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1561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2602"/>
        <w:gridCol w:w="2602"/>
        <w:gridCol w:w="2701"/>
        <w:gridCol w:w="2504"/>
        <w:gridCol w:w="2602"/>
        <w:gridCol w:w="2603"/>
      </w:tblGrid>
      <w:tr>
        <w:trPr/>
        <w:tc>
          <w:tcPr>
            <w:tcW w:w="2602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структурного подразделения</w:t>
            </w:r>
          </w:p>
        </w:tc>
        <w:tc>
          <w:tcPr>
            <w:tcW w:w="2602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ФИО ответственного, контактный телефон</w:t>
            </w:r>
          </w:p>
        </w:tc>
        <w:tc>
          <w:tcPr>
            <w:tcW w:w="2701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раздела в котором должна быть размещена информация</w:t>
            </w:r>
          </w:p>
        </w:tc>
        <w:tc>
          <w:tcPr>
            <w:tcW w:w="2504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Действия, которые необходимо совершить</w:t>
            </w:r>
          </w:p>
        </w:tc>
        <w:tc>
          <w:tcPr>
            <w:tcW w:w="2602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Основание для размещения</w:t>
            </w:r>
          </w:p>
        </w:tc>
        <w:tc>
          <w:tcPr>
            <w:tcW w:w="2603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Заголовок</w:t>
            </w:r>
          </w:p>
        </w:tc>
      </w:tr>
      <w:tr>
        <w:trPr/>
        <w:tc>
          <w:tcPr>
            <w:tcW w:w="2602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Группа закупок</w:t>
            </w:r>
            <w:r>
              <w:rPr>
                <w:b/>
                <w:u w:val="single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вещевого, спортивного, альпинистского имущества, техники вещевой службы отдела закупок</w:t>
            </w:r>
            <w:bookmarkStart w:id="0" w:name="_GoBack"/>
            <w:bookmarkEnd w:id="0"/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ФКУ «ПривЦМТО Росгвардии»</w:t>
            </w:r>
          </w:p>
        </w:tc>
        <w:tc>
          <w:tcPr>
            <w:tcW w:w="2602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Манеев Константин Александрович,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Малькова Екатерина Константиновна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тел. 8(831)265-30-64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701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Реализация движимого военного имущества (имущество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продовольственной службы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04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Разместить</w:t>
            </w:r>
          </w:p>
        </w:tc>
        <w:tc>
          <w:tcPr>
            <w:tcW w:w="2602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Постановление Правительства РФ от 22.07.2002 г. № 549.</w:t>
            </w:r>
          </w:p>
        </w:tc>
        <w:tc>
          <w:tcPr>
            <w:tcW w:w="2603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Информация о реализации высвобождаемого движимого военного имущества (вещевое имущество) Приволжского округа ВНГ РФ </w:t>
            </w:r>
          </w:p>
        </w:tc>
      </w:tr>
    </w:tbl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orient="landscape" w:w="16838" w:h="11906"/>
      <w:pgMar w:left="720" w:right="720" w:header="0" w:top="720" w:footer="0" w:bottom="720" w:gutter="0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14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ascii="PT Astra Serif" w:hAnsi="PT Astra Serif" w:cs="Noto Sans Devanagari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411e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LibreOffice/6.4.4.2$Linux_X86_64 LibreOffice_project/40$Build-2</Application>
  <Pages>1</Pages>
  <Words>74</Words>
  <Characters>618</Characters>
  <CharactersWithSpaces>678</CharactersWithSpaces>
  <Paragraphs>15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2021-05-17T07:37:00Z</dcterms:created>
  <dc:creator>Суслин Сергей Юрьевич</dc:creator>
  <dc:description/>
  <dc:language>ru-RU</dc:language>
  <cp:lastModifiedBy/>
  <cp:lastPrinted>2021-05-17T07:37:00Z</cp:lastPrinted>
  <dcterms:modified xsi:type="dcterms:W3CDTF">2021-07-12T08:38:01Z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